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AE791" w14:textId="43377A57" w:rsidR="00A5795B" w:rsidRDefault="00A5795B" w:rsidP="00D22D7C">
      <w:pPr>
        <w:wordWrap/>
        <w:spacing w:beforeLines="50" w:before="120" w:afterLines="50" w:after="120" w:line="240" w:lineRule="atLeast"/>
        <w:rPr>
          <w:rFonts w:eastAsiaTheme="minorHAnsi"/>
          <w:szCs w:val="20"/>
        </w:rPr>
      </w:pPr>
      <w:r>
        <w:rPr>
          <w:rFonts w:eastAsiaTheme="minorHAnsi" w:hint="eastAsia"/>
          <w:b/>
          <w:bCs/>
          <w:szCs w:val="20"/>
        </w:rPr>
        <w:t>1. 회의 개요</w:t>
      </w:r>
    </w:p>
    <w:p w14:paraId="718A5B64" w14:textId="2DB4F638" w:rsidR="00D22D7C" w:rsidRPr="00D22D7C" w:rsidRDefault="00D22D7C" w:rsidP="00D22D7C">
      <w:pPr>
        <w:pStyle w:val="B"/>
        <w:numPr>
          <w:ilvl w:val="0"/>
          <w:numId w:val="1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</w:pPr>
      <w:r w:rsidRPr="001F33FD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일시</w:t>
      </w: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: </w:t>
      </w:r>
      <w:r w:rsidR="00530678" w:rsidRPr="00530678"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  <w:t xml:space="preserve">7/8(수) 16:00~18:00 </w:t>
      </w:r>
    </w:p>
    <w:p w14:paraId="63E0FDD1" w14:textId="77777777" w:rsidR="00D22D7C" w:rsidRDefault="00D22D7C" w:rsidP="00D22D7C">
      <w:pPr>
        <w:pStyle w:val="B"/>
        <w:numPr>
          <w:ilvl w:val="0"/>
          <w:numId w:val="1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</w:pPr>
      <w:r w:rsidRPr="001F33FD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장소</w:t>
      </w: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: SK남산빌딩 19층 SUPEX HALL</w:t>
      </w:r>
    </w:p>
    <w:p w14:paraId="319F90E1" w14:textId="4B6330BE" w:rsidR="001F33FD" w:rsidRPr="000C3BEB" w:rsidRDefault="001F33FD" w:rsidP="000C3BEB">
      <w:pPr>
        <w:widowControl/>
        <w:numPr>
          <w:ilvl w:val="0"/>
          <w:numId w:val="1"/>
        </w:numPr>
        <w:wordWrap/>
        <w:autoSpaceDE/>
        <w:autoSpaceDN/>
        <w:spacing w:after="0" w:line="0" w:lineRule="atLeast"/>
        <w:ind w:left="714" w:hanging="357"/>
        <w:jc w:val="left"/>
        <w:rPr>
          <w:rFonts w:eastAsiaTheme="minorHAnsi" w:hint="eastAsia"/>
          <w:szCs w:val="20"/>
        </w:rPr>
      </w:pPr>
      <w:r w:rsidRPr="00530678">
        <w:rPr>
          <w:rFonts w:eastAsiaTheme="minorHAnsi" w:hint="eastAsia"/>
          <w:szCs w:val="20"/>
        </w:rPr>
        <w:t xml:space="preserve">주제: </w:t>
      </w:r>
      <w:r w:rsidRPr="00530678">
        <w:rPr>
          <w:rFonts w:eastAsiaTheme="minorHAnsi"/>
          <w:szCs w:val="20"/>
        </w:rPr>
        <w:t>실측 데이터</w:t>
      </w:r>
      <w:r>
        <w:rPr>
          <w:rFonts w:eastAsiaTheme="minorHAnsi" w:hint="eastAsia"/>
          <w:szCs w:val="20"/>
        </w:rPr>
        <w:t xml:space="preserve"> </w:t>
      </w:r>
      <w:r w:rsidRPr="00530678">
        <w:rPr>
          <w:rFonts w:eastAsiaTheme="minorHAnsi"/>
          <w:szCs w:val="20"/>
        </w:rPr>
        <w:t>기반 TV Inde</w:t>
      </w:r>
      <w:r w:rsidRPr="00530678">
        <w:rPr>
          <w:rFonts w:eastAsiaTheme="minorHAnsi" w:hint="eastAsia"/>
          <w:szCs w:val="20"/>
        </w:rPr>
        <w:t>x</w:t>
      </w:r>
    </w:p>
    <w:p w14:paraId="00F2959D" w14:textId="488861A1" w:rsidR="001F33FD" w:rsidRPr="000C3BEB" w:rsidRDefault="000C3BEB" w:rsidP="000C3BEB">
      <w:pPr>
        <w:wordWrap/>
        <w:spacing w:beforeLines="50" w:before="120" w:afterLines="50" w:after="120" w:line="240" w:lineRule="atLeast"/>
        <w:rPr>
          <w:rFonts w:ascii="맑은 고딕 Semilight" w:eastAsia="맑은 고딕 Semilight" w:hAnsi="맑은 고딕 Semilight" w:cs="맑은 고딕 Semilight"/>
          <w:b/>
          <w:spacing w:val="-10"/>
          <w:szCs w:val="20"/>
        </w:rPr>
      </w:pPr>
      <w:r>
        <w:rPr>
          <w:rFonts w:ascii="맑은 고딕 Semilight" w:eastAsia="맑은 고딕 Semilight" w:hAnsi="맑은 고딕 Semilight" w:cs="맑은 고딕 Semilight" w:hint="eastAsia"/>
          <w:b/>
          <w:spacing w:val="-10"/>
          <w:szCs w:val="20"/>
        </w:rPr>
        <w:t xml:space="preserve">2. </w:t>
      </w:r>
      <w:r w:rsidR="001F33FD" w:rsidRPr="000C3BEB">
        <w:rPr>
          <w:rFonts w:ascii="맑은 고딕 Semilight" w:eastAsia="맑은 고딕 Semilight" w:hAnsi="맑은 고딕 Semilight" w:cs="맑은 고딕 Semilight" w:hint="eastAsia"/>
          <w:b/>
          <w:spacing w:val="-10"/>
          <w:szCs w:val="20"/>
        </w:rPr>
        <w:t xml:space="preserve">참석인원 </w:t>
      </w:r>
    </w:p>
    <w:p w14:paraId="398CEEED" w14:textId="4DD1BA1A" w:rsidR="000C3BEB" w:rsidRPr="000C3BEB" w:rsidRDefault="000C3BEB" w:rsidP="000C3BEB">
      <w:pPr>
        <w:pStyle w:val="B"/>
        <w:numPr>
          <w:ilvl w:val="0"/>
          <w:numId w:val="1"/>
        </w:numP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</w:pP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시청자위원</w:t>
      </w:r>
      <w: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 </w:t>
      </w:r>
      <w: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9</w:t>
      </w: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명</w:t>
      </w:r>
      <w: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, 경영진 5명</w:t>
      </w:r>
    </w:p>
    <w:tbl>
      <w:tblPr>
        <w:tblW w:w="8244" w:type="dxa"/>
        <w:tblInd w:w="6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3"/>
        <w:gridCol w:w="1229"/>
        <w:gridCol w:w="932"/>
        <w:gridCol w:w="1320"/>
        <w:gridCol w:w="3160"/>
      </w:tblGrid>
      <w:tr w:rsidR="000C3BEB" w:rsidRPr="000C3BEB" w14:paraId="31BBA191" w14:textId="77777777" w:rsidTr="000C3BEB">
        <w:trPr>
          <w:trHeight w:val="33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BA1F06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6452855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직책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292828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이름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F67A38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소속</w:t>
            </w:r>
          </w:p>
        </w:tc>
      </w:tr>
      <w:tr w:rsidR="000C3BEB" w:rsidRPr="000C3BEB" w14:paraId="318196D0" w14:textId="77777777" w:rsidTr="000C3BEB">
        <w:trPr>
          <w:trHeight w:val="330"/>
        </w:trPr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20EB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시청자위원회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6C6B6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위원장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738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최용준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B1BAD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전북대학교</w:t>
            </w:r>
          </w:p>
        </w:tc>
      </w:tr>
      <w:tr w:rsidR="000C3BEB" w:rsidRPr="000C3BEB" w14:paraId="07E1946A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370AB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86386B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위원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F5B1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곽규태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5F1F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순천향대확교</w:t>
            </w:r>
            <w:proofErr w:type="spellEnd"/>
          </w:p>
        </w:tc>
      </w:tr>
      <w:tr w:rsidR="000C3BEB" w:rsidRPr="000C3BEB" w14:paraId="2376B746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752A3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A36E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B673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김용희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C29A7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선문대학교</w:t>
            </w:r>
          </w:p>
        </w:tc>
      </w:tr>
      <w:tr w:rsidR="000C3BEB" w:rsidRPr="000C3BEB" w14:paraId="6FD85DDF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1B67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202B7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F209D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노창희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03E0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디지털산업정책연구소</w:t>
            </w:r>
          </w:p>
        </w:tc>
      </w:tr>
      <w:tr w:rsidR="000C3BEB" w:rsidRPr="000C3BEB" w14:paraId="3A5E7481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62860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7C82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6AC3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이지은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92286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법무법인 세종</w:t>
            </w:r>
          </w:p>
        </w:tc>
      </w:tr>
      <w:tr w:rsidR="000C3BEB" w:rsidRPr="000C3BEB" w14:paraId="4309DCF4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83C3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B3BD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4902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황성연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17C4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케이미디어랩</w:t>
            </w:r>
            <w:proofErr w:type="spellEnd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</w:p>
        </w:tc>
      </w:tr>
      <w:tr w:rsidR="000C3BEB" w:rsidRPr="000C3BEB" w14:paraId="06D861D6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4DB6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82D7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5DD50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이혜온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83C27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법무법인 덕수</w:t>
            </w:r>
          </w:p>
        </w:tc>
      </w:tr>
      <w:tr w:rsidR="000C3BEB" w:rsidRPr="000C3BEB" w14:paraId="017BD00A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E1507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96F8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97566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강신규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9A998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한국방송광고진흥공사</w:t>
            </w:r>
            <w:proofErr w:type="spellEnd"/>
          </w:p>
        </w:tc>
      </w:tr>
      <w:tr w:rsidR="000C3BEB" w:rsidRPr="000C3BEB" w14:paraId="6F2522E7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8BC5E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F267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43B32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김동준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FC71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공공미디어연구소</w:t>
            </w:r>
          </w:p>
        </w:tc>
      </w:tr>
      <w:tr w:rsidR="000C3BEB" w:rsidRPr="000C3BEB" w14:paraId="59127B5A" w14:textId="77777777" w:rsidTr="000C3BEB">
        <w:trPr>
          <w:trHeight w:val="330"/>
        </w:trPr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8F38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SK브로드밴드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436FA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경영진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C4B3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담당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E37D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이창훈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711CB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콘텐츠전략</w:t>
            </w:r>
          </w:p>
        </w:tc>
      </w:tr>
      <w:tr w:rsidR="000C3BEB" w:rsidRPr="000C3BEB" w14:paraId="2C23EB0B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3070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1A7DB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경영진外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15040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팀장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0A35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심연석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6C5E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미디어전략</w:t>
            </w:r>
          </w:p>
        </w:tc>
      </w:tr>
      <w:tr w:rsidR="000C3BEB" w:rsidRPr="000C3BEB" w14:paraId="5EF038F6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CC5A8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7B4D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285C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팀장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4165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조형석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07D36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미디어신규기획</w:t>
            </w:r>
            <w:proofErr w:type="spellEnd"/>
          </w:p>
        </w:tc>
      </w:tr>
      <w:tr w:rsidR="000C3BEB" w:rsidRPr="000C3BEB" w14:paraId="0C5868A2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625F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C0E9D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95D40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매니저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B2D47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우민정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4CC25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미디어전략</w:t>
            </w:r>
          </w:p>
        </w:tc>
      </w:tr>
      <w:tr w:rsidR="000C3BEB" w:rsidRPr="000C3BEB" w14:paraId="29B1ADC2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2C361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E2062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CEF4B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매니저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50A15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김동욱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09F71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미디어신규기획</w:t>
            </w:r>
            <w:proofErr w:type="spellEnd"/>
          </w:p>
        </w:tc>
      </w:tr>
      <w:tr w:rsidR="000C3BEB" w:rsidRPr="000C3BEB" w14:paraId="2DEA3754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3C10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1AD78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8B2B5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매니저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C82A1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신혜림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C08C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미디어신규기획</w:t>
            </w:r>
            <w:proofErr w:type="spellEnd"/>
          </w:p>
        </w:tc>
      </w:tr>
    </w:tbl>
    <w:p w14:paraId="331F64BB" w14:textId="470317D0" w:rsidR="00A5795B" w:rsidRPr="000C3BEB" w:rsidRDefault="000C3BEB" w:rsidP="000C3BEB">
      <w:pPr>
        <w:wordWrap/>
        <w:spacing w:beforeLines="50" w:before="120" w:afterLines="50" w:after="120" w:line="240" w:lineRule="atLeast"/>
        <w:rPr>
          <w:rFonts w:eastAsiaTheme="minorHAnsi" w:hint="eastAsia"/>
          <w:szCs w:val="20"/>
        </w:rPr>
      </w:pPr>
      <w:r>
        <w:rPr>
          <w:rFonts w:eastAsiaTheme="minorHAnsi" w:hint="eastAsia"/>
          <w:b/>
          <w:bCs/>
          <w:szCs w:val="20"/>
        </w:rPr>
        <w:t>3</w:t>
      </w:r>
      <w:r w:rsidR="00A5795B">
        <w:rPr>
          <w:rFonts w:eastAsiaTheme="minorHAnsi" w:hint="eastAsia"/>
          <w:b/>
          <w:bCs/>
          <w:szCs w:val="20"/>
        </w:rPr>
        <w:t>. 주요 논의 안건</w:t>
      </w:r>
    </w:p>
    <w:tbl>
      <w:tblPr>
        <w:tblStyle w:val="a4"/>
        <w:tblW w:w="8222" w:type="dxa"/>
        <w:tblInd w:w="704" w:type="dxa"/>
        <w:tblLook w:val="04A0" w:firstRow="1" w:lastRow="0" w:firstColumn="1" w:lastColumn="0" w:noHBand="0" w:noVBand="1"/>
      </w:tblPr>
      <w:tblGrid>
        <w:gridCol w:w="2835"/>
        <w:gridCol w:w="5387"/>
      </w:tblGrid>
      <w:tr w:rsidR="00C0045D" w14:paraId="72953B3A" w14:textId="77777777" w:rsidTr="000C3BEB">
        <w:trPr>
          <w:trHeight w:val="159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1B6AA1E" w14:textId="77777777" w:rsidR="00C0045D" w:rsidRPr="00C0045D" w:rsidRDefault="00C0045D" w:rsidP="00C0045D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b/>
                <w:bCs/>
                <w:szCs w:val="20"/>
              </w:rPr>
            </w:pPr>
            <w:r w:rsidRPr="00C0045D">
              <w:rPr>
                <w:rFonts w:eastAsiaTheme="minorHAnsi" w:hint="eastAsia"/>
                <w:b/>
                <w:bCs/>
                <w:szCs w:val="20"/>
              </w:rPr>
              <w:t>구분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37A93CFB" w14:textId="752FC941" w:rsidR="00C0045D" w:rsidRPr="00C0045D" w:rsidRDefault="00C0045D" w:rsidP="00C0045D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b/>
                <w:bCs/>
                <w:szCs w:val="20"/>
              </w:rPr>
            </w:pPr>
            <w:r w:rsidRPr="00C0045D">
              <w:rPr>
                <w:rFonts w:eastAsiaTheme="minorHAnsi" w:hint="eastAsia"/>
                <w:b/>
                <w:bCs/>
                <w:szCs w:val="20"/>
              </w:rPr>
              <w:t>주요 논의 내용</w:t>
            </w:r>
          </w:p>
        </w:tc>
      </w:tr>
      <w:tr w:rsidR="00C0045D" w:rsidRPr="00C0045D" w14:paraId="49CD1281" w14:textId="77777777" w:rsidTr="000C3BEB">
        <w:tc>
          <w:tcPr>
            <w:tcW w:w="2835" w:type="dxa"/>
          </w:tcPr>
          <w:p w14:paraId="620E1C4D" w14:textId="77777777" w:rsidR="00C0045D" w:rsidRPr="00C0045D" w:rsidRDefault="00C0045D" w:rsidP="00C0045D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C0045D">
              <w:rPr>
                <w:rFonts w:eastAsiaTheme="minorHAnsi"/>
                <w:szCs w:val="20"/>
              </w:rPr>
              <w:t>방송 시청률과 광고 시장</w:t>
            </w:r>
          </w:p>
        </w:tc>
        <w:tc>
          <w:tcPr>
            <w:tcW w:w="5387" w:type="dxa"/>
          </w:tcPr>
          <w:p w14:paraId="5260961B" w14:textId="77777777" w:rsidR="00C0045D" w:rsidRPr="00530678" w:rsidRDefault="00C0045D" w:rsidP="000C3BEB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530678">
              <w:rPr>
                <w:rFonts w:eastAsiaTheme="minorHAnsi"/>
                <w:szCs w:val="20"/>
              </w:rPr>
              <w:t>지상파 방송과 지역 방송의 시청률 산정 방식 차이</w:t>
            </w:r>
          </w:p>
          <w:p w14:paraId="3FE4DBB2" w14:textId="4DC10940" w:rsidR="00C0045D" w:rsidRPr="00446EA7" w:rsidRDefault="00C0045D" w:rsidP="000C3BEB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530678">
              <w:rPr>
                <w:rFonts w:eastAsiaTheme="minorHAnsi"/>
                <w:szCs w:val="20"/>
              </w:rPr>
              <w:t>시청자 수 기반 지표의 필요성과 연령대 불일치 문제</w:t>
            </w:r>
          </w:p>
        </w:tc>
      </w:tr>
      <w:tr w:rsidR="00C0045D" w14:paraId="6072BB10" w14:textId="77777777" w:rsidTr="000C3BEB">
        <w:tc>
          <w:tcPr>
            <w:tcW w:w="2835" w:type="dxa"/>
          </w:tcPr>
          <w:p w14:paraId="05F92089" w14:textId="5E00EA8E" w:rsidR="00C0045D" w:rsidRPr="00C0045D" w:rsidRDefault="00C0045D" w:rsidP="00C0045D">
            <w:pPr>
              <w:widowControl/>
              <w:wordWrap/>
              <w:autoSpaceDE/>
              <w:autoSpaceDN/>
              <w:jc w:val="left"/>
              <w:rPr>
                <w:rFonts w:eastAsiaTheme="minorHAnsi" w:hint="eastAsia"/>
                <w:szCs w:val="20"/>
              </w:rPr>
            </w:pPr>
            <w:r w:rsidRPr="00C0045D">
              <w:rPr>
                <w:rFonts w:eastAsiaTheme="minorHAnsi"/>
                <w:szCs w:val="20"/>
              </w:rPr>
              <w:t>데이터 수집과 활용 현황</w:t>
            </w:r>
          </w:p>
        </w:tc>
        <w:tc>
          <w:tcPr>
            <w:tcW w:w="5387" w:type="dxa"/>
          </w:tcPr>
          <w:p w14:paraId="63E81D41" w14:textId="192720EA" w:rsidR="00C0045D" w:rsidRPr="00446EA7" w:rsidRDefault="00C0045D" w:rsidP="000C3BEB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proofErr w:type="spellStart"/>
            <w:r w:rsidRPr="00530678">
              <w:rPr>
                <w:rFonts w:eastAsiaTheme="minorHAnsi"/>
                <w:szCs w:val="20"/>
              </w:rPr>
              <w:t>셋탑박스</w:t>
            </w:r>
            <w:proofErr w:type="spellEnd"/>
            <w:r w:rsidRPr="00530678">
              <w:rPr>
                <w:rFonts w:eastAsiaTheme="minorHAnsi"/>
                <w:szCs w:val="20"/>
              </w:rPr>
              <w:t xml:space="preserve"> 및 공유기 데이터 활용 현황과 한계</w:t>
            </w:r>
          </w:p>
          <w:p w14:paraId="3F19EBAA" w14:textId="24C492E1" w:rsidR="00C0045D" w:rsidRPr="00446EA7" w:rsidRDefault="00C0045D" w:rsidP="000C3BEB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530678">
              <w:rPr>
                <w:rFonts w:eastAsiaTheme="minorHAnsi"/>
                <w:szCs w:val="20"/>
              </w:rPr>
              <w:t>데이터의 기술적 처리 및 표준화 노력</w:t>
            </w:r>
          </w:p>
        </w:tc>
      </w:tr>
      <w:tr w:rsidR="00C0045D" w14:paraId="17E15F45" w14:textId="77777777" w:rsidTr="000C3BEB">
        <w:tc>
          <w:tcPr>
            <w:tcW w:w="2835" w:type="dxa"/>
          </w:tcPr>
          <w:p w14:paraId="27F979A6" w14:textId="0EA4C78C" w:rsidR="00C0045D" w:rsidRPr="00C0045D" w:rsidRDefault="00C0045D" w:rsidP="00C0045D">
            <w:pPr>
              <w:widowControl/>
              <w:wordWrap/>
              <w:autoSpaceDE/>
              <w:autoSpaceDN/>
              <w:jc w:val="left"/>
              <w:rPr>
                <w:rFonts w:eastAsiaTheme="minorHAnsi" w:hint="eastAsia"/>
                <w:szCs w:val="20"/>
              </w:rPr>
            </w:pPr>
            <w:r w:rsidRPr="00C0045D">
              <w:rPr>
                <w:rFonts w:eastAsiaTheme="minorHAnsi"/>
                <w:szCs w:val="20"/>
              </w:rPr>
              <w:t>시청률 데이터 정의와 검증</w:t>
            </w:r>
          </w:p>
        </w:tc>
        <w:tc>
          <w:tcPr>
            <w:tcW w:w="5387" w:type="dxa"/>
          </w:tcPr>
          <w:p w14:paraId="28BCA781" w14:textId="77777777" w:rsidR="00C0045D" w:rsidRDefault="00C0045D" w:rsidP="000C3BEB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530678">
              <w:rPr>
                <w:rFonts w:eastAsiaTheme="minorHAnsi"/>
                <w:szCs w:val="20"/>
              </w:rPr>
              <w:t>시청률 데이터의 정의 및 산정 기준 다양성</w:t>
            </w:r>
          </w:p>
          <w:p w14:paraId="51C89AA4" w14:textId="77777777" w:rsidR="00C0045D" w:rsidRPr="00F105B1" w:rsidRDefault="00C0045D" w:rsidP="000C3BEB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530678">
              <w:rPr>
                <w:rFonts w:eastAsiaTheme="minorHAnsi"/>
                <w:szCs w:val="20"/>
              </w:rPr>
              <w:t>시청률 데이터와 기존 지표 간 차이 및 통합 방안</w:t>
            </w:r>
          </w:p>
        </w:tc>
      </w:tr>
      <w:tr w:rsidR="00C0045D" w14:paraId="21B224C9" w14:textId="77777777" w:rsidTr="000C3BEB">
        <w:tc>
          <w:tcPr>
            <w:tcW w:w="2835" w:type="dxa"/>
          </w:tcPr>
          <w:p w14:paraId="6482A31A" w14:textId="58750B95" w:rsidR="00C0045D" w:rsidRPr="00C0045D" w:rsidRDefault="00C0045D" w:rsidP="00446EA7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C0045D">
              <w:rPr>
                <w:rFonts w:eastAsiaTheme="minorHAnsi"/>
                <w:szCs w:val="20"/>
              </w:rPr>
              <w:t>업계 과제와 제도적 개선 필요성</w:t>
            </w:r>
          </w:p>
        </w:tc>
        <w:tc>
          <w:tcPr>
            <w:tcW w:w="5387" w:type="dxa"/>
          </w:tcPr>
          <w:p w14:paraId="6A559350" w14:textId="77777777" w:rsidR="00C0045D" w:rsidRPr="00530678" w:rsidRDefault="00C0045D" w:rsidP="000C3BEB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530678">
              <w:rPr>
                <w:rFonts w:eastAsiaTheme="minorHAnsi"/>
                <w:szCs w:val="20"/>
              </w:rPr>
              <w:t>제도적·문화적 제약과 경로 의존성 문제</w:t>
            </w:r>
          </w:p>
          <w:p w14:paraId="7EC9E063" w14:textId="77777777" w:rsidR="00C0045D" w:rsidRPr="00F105B1" w:rsidRDefault="00C0045D" w:rsidP="000C3BEB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530678">
              <w:rPr>
                <w:rFonts w:eastAsiaTheme="minorHAnsi"/>
                <w:szCs w:val="20"/>
              </w:rPr>
              <w:t>향후 발전 방향과 협력 과제</w:t>
            </w:r>
          </w:p>
        </w:tc>
      </w:tr>
    </w:tbl>
    <w:p w14:paraId="53889D4A" w14:textId="207459C2" w:rsidR="00C0045D" w:rsidRPr="00F105B1" w:rsidRDefault="00C0045D" w:rsidP="00446EA7">
      <w:pPr>
        <w:widowControl/>
        <w:wordWrap/>
        <w:autoSpaceDE/>
        <w:autoSpaceDN/>
        <w:spacing w:after="0" w:line="0" w:lineRule="atLeast"/>
        <w:jc w:val="left"/>
        <w:rPr>
          <w:rFonts w:eastAsiaTheme="minorHAnsi"/>
          <w:szCs w:val="20"/>
        </w:rPr>
      </w:pPr>
    </w:p>
    <w:sectPr w:rsidR="00C0045D" w:rsidRPr="00F105B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휴먼명조"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64A3"/>
    <w:multiLevelType w:val="hybridMultilevel"/>
    <w:tmpl w:val="73C27D0C"/>
    <w:lvl w:ilvl="0" w:tplc="AA365490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1E5D1480"/>
    <w:multiLevelType w:val="multilevel"/>
    <w:tmpl w:val="0C86B47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B77B14"/>
    <w:multiLevelType w:val="multilevel"/>
    <w:tmpl w:val="76424C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eastAsia="맑은 고딕" w:hAnsi="맑은 고딕" w:cs="휴먼명조" w:hint="eastAsia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02EEB"/>
    <w:multiLevelType w:val="multilevel"/>
    <w:tmpl w:val="2FD8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1433F"/>
    <w:multiLevelType w:val="multilevel"/>
    <w:tmpl w:val="2DB4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8C3789"/>
    <w:multiLevelType w:val="multilevel"/>
    <w:tmpl w:val="8CCA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EF7915"/>
    <w:multiLevelType w:val="multilevel"/>
    <w:tmpl w:val="D38A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FF7CFC"/>
    <w:multiLevelType w:val="multilevel"/>
    <w:tmpl w:val="262A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DF56CE"/>
    <w:multiLevelType w:val="hybridMultilevel"/>
    <w:tmpl w:val="37401660"/>
    <w:lvl w:ilvl="0" w:tplc="40265964">
      <w:start w:val="3"/>
      <w:numFmt w:val="bullet"/>
      <w:pStyle w:val="B"/>
      <w:lvlText w:val=""/>
      <w:lvlJc w:val="left"/>
      <w:pPr>
        <w:tabs>
          <w:tab w:val="num" w:pos="502"/>
        </w:tabs>
        <w:ind w:left="502" w:hanging="360"/>
      </w:pPr>
      <w:rPr>
        <w:rFonts w:ascii="Wingdings" w:eastAsia="굴림" w:hAnsi="Wingdings" w:cs="Times New Roman" w:hint="default"/>
        <w:sz w:val="22"/>
        <w:szCs w:val="22"/>
      </w:rPr>
    </w:lvl>
    <w:lvl w:ilvl="1" w:tplc="1E864136">
      <w:start w:val="1"/>
      <w:numFmt w:val="bullet"/>
      <w:lvlText w:val="-"/>
      <w:lvlJc w:val="left"/>
      <w:pPr>
        <w:tabs>
          <w:tab w:val="num" w:pos="937"/>
        </w:tabs>
        <w:ind w:left="937" w:hanging="400"/>
      </w:pPr>
      <w:rPr>
        <w:rFonts w:ascii="맑은 고딕" w:eastAsia="맑은 고딕" w:hAnsi="맑은 고딕" w:hint="eastAsia"/>
      </w:rPr>
    </w:lvl>
    <w:lvl w:ilvl="2" w:tplc="A574E20C">
      <w:start w:val="1"/>
      <w:numFmt w:val="bullet"/>
      <w:lvlText w:val=""/>
      <w:lvlJc w:val="left"/>
      <w:pPr>
        <w:tabs>
          <w:tab w:val="num" w:pos="1297"/>
        </w:tabs>
        <w:ind w:left="1297" w:hanging="360"/>
      </w:pPr>
      <w:rPr>
        <w:rFonts w:ascii="Wingdings" w:hAnsi="Wingdings" w:hint="default"/>
      </w:rPr>
    </w:lvl>
    <w:lvl w:ilvl="3" w:tplc="A614F192">
      <w:start w:val="3"/>
      <w:numFmt w:val="bullet"/>
      <w:lvlText w:val=" "/>
      <w:lvlJc w:val="left"/>
      <w:pPr>
        <w:tabs>
          <w:tab w:val="num" w:pos="1737"/>
        </w:tabs>
        <w:ind w:left="1737" w:hanging="400"/>
      </w:pPr>
      <w:rPr>
        <w:rFonts w:ascii="Wingdings" w:eastAsia="맑은 고딕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37"/>
        </w:tabs>
        <w:ind w:left="213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37"/>
        </w:tabs>
        <w:ind w:left="253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37"/>
        </w:tabs>
        <w:ind w:left="293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37"/>
        </w:tabs>
        <w:ind w:left="333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37"/>
        </w:tabs>
        <w:ind w:left="3737" w:hanging="400"/>
      </w:pPr>
      <w:rPr>
        <w:rFonts w:ascii="Wingdings" w:hAnsi="Wingdings" w:hint="default"/>
      </w:rPr>
    </w:lvl>
  </w:abstractNum>
  <w:abstractNum w:abstractNumId="9" w15:restartNumberingAfterBreak="0">
    <w:nsid w:val="4EBB317A"/>
    <w:multiLevelType w:val="multilevel"/>
    <w:tmpl w:val="C9FE93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7F387D"/>
    <w:multiLevelType w:val="multilevel"/>
    <w:tmpl w:val="9B688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126BCF"/>
    <w:multiLevelType w:val="multilevel"/>
    <w:tmpl w:val="4918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8E6D08"/>
    <w:multiLevelType w:val="multilevel"/>
    <w:tmpl w:val="4F5C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CD02E7"/>
    <w:multiLevelType w:val="multilevel"/>
    <w:tmpl w:val="0998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013420"/>
    <w:multiLevelType w:val="hybridMultilevel"/>
    <w:tmpl w:val="715A0348"/>
    <w:lvl w:ilvl="0" w:tplc="7528EE5A">
      <w:numFmt w:val="bullet"/>
      <w:lvlText w:val="-"/>
      <w:lvlJc w:val="left"/>
      <w:pPr>
        <w:ind w:left="152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num w:numId="1" w16cid:durableId="1930625186">
    <w:abstractNumId w:val="11"/>
  </w:num>
  <w:num w:numId="2" w16cid:durableId="2446099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087228">
    <w:abstractNumId w:val="7"/>
  </w:num>
  <w:num w:numId="4" w16cid:durableId="572157762">
    <w:abstractNumId w:val="0"/>
  </w:num>
  <w:num w:numId="5" w16cid:durableId="1971471078">
    <w:abstractNumId w:val="8"/>
  </w:num>
  <w:num w:numId="6" w16cid:durableId="1824151966">
    <w:abstractNumId w:val="14"/>
  </w:num>
  <w:num w:numId="7" w16cid:durableId="2031027975">
    <w:abstractNumId w:val="5"/>
  </w:num>
  <w:num w:numId="8" w16cid:durableId="920020039">
    <w:abstractNumId w:val="6"/>
  </w:num>
  <w:num w:numId="9" w16cid:durableId="683476592">
    <w:abstractNumId w:val="9"/>
  </w:num>
  <w:num w:numId="10" w16cid:durableId="1648320972">
    <w:abstractNumId w:val="12"/>
  </w:num>
  <w:num w:numId="11" w16cid:durableId="891235161">
    <w:abstractNumId w:val="2"/>
  </w:num>
  <w:num w:numId="12" w16cid:durableId="168369908">
    <w:abstractNumId w:val="3"/>
  </w:num>
  <w:num w:numId="13" w16cid:durableId="956527229">
    <w:abstractNumId w:val="4"/>
  </w:num>
  <w:num w:numId="14" w16cid:durableId="33966460">
    <w:abstractNumId w:val="13"/>
  </w:num>
  <w:num w:numId="15" w16cid:durableId="408428882">
    <w:abstractNumId w:val="1"/>
  </w:num>
  <w:num w:numId="16" w16cid:durableId="8059734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4D"/>
    <w:rsid w:val="0009196F"/>
    <w:rsid w:val="000C3BEB"/>
    <w:rsid w:val="001F33FD"/>
    <w:rsid w:val="0033454D"/>
    <w:rsid w:val="003F3A9A"/>
    <w:rsid w:val="00402406"/>
    <w:rsid w:val="00446EA7"/>
    <w:rsid w:val="004F6C8B"/>
    <w:rsid w:val="00501DFA"/>
    <w:rsid w:val="00530678"/>
    <w:rsid w:val="00662EED"/>
    <w:rsid w:val="007131FC"/>
    <w:rsid w:val="00A5795B"/>
    <w:rsid w:val="00A63499"/>
    <w:rsid w:val="00AD42E7"/>
    <w:rsid w:val="00C0045D"/>
    <w:rsid w:val="00C456DE"/>
    <w:rsid w:val="00C57BAE"/>
    <w:rsid w:val="00D22D7C"/>
    <w:rsid w:val="00F1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F0F00"/>
  <w15:chartTrackingRefBased/>
  <w15:docId w15:val="{EB5F78A6-1068-41DD-AF7F-98DF17A0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95B"/>
    <w:pPr>
      <w:ind w:leftChars="400" w:left="800"/>
    </w:pPr>
  </w:style>
  <w:style w:type="table" w:styleId="a4">
    <w:name w:val="Table Grid"/>
    <w:basedOn w:val="a1"/>
    <w:uiPriority w:val="39"/>
    <w:rsid w:val="00A57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">
    <w:name w:val="B. 보고 ○"/>
    <w:basedOn w:val="a"/>
    <w:link w:val="BChar"/>
    <w:qFormat/>
    <w:rsid w:val="00D22D7C"/>
    <w:pPr>
      <w:widowControl/>
      <w:numPr>
        <w:numId w:val="5"/>
      </w:numPr>
      <w:wordWrap/>
      <w:autoSpaceDE/>
      <w:autoSpaceDN/>
      <w:snapToGrid w:val="0"/>
      <w:spacing w:before="40" w:after="20" w:line="240" w:lineRule="atLeast"/>
      <w:jc w:val="left"/>
    </w:pPr>
    <w:rPr>
      <w:rFonts w:ascii="맑은 고딕" w:eastAsia="맑은 고딕" w:hAnsi="맑은 고딕" w:cs="Arial"/>
      <w:b/>
      <w:bCs/>
      <w:noProof/>
      <w:sz w:val="24"/>
      <w:szCs w:val="26"/>
    </w:rPr>
  </w:style>
  <w:style w:type="character" w:customStyle="1" w:styleId="BChar">
    <w:name w:val="B. 보고 ○ Char"/>
    <w:basedOn w:val="a0"/>
    <w:link w:val="B"/>
    <w:rsid w:val="00D22D7C"/>
    <w:rPr>
      <w:rFonts w:ascii="맑은 고딕" w:eastAsia="맑은 고딕" w:hAnsi="맑은 고딕" w:cs="Arial"/>
      <w:b/>
      <w:bCs/>
      <w:noProof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우민정/미디어기획팀/SKB</dc:creator>
  <cp:keywords/>
  <dc:description/>
  <cp:lastModifiedBy>우민정/미디어전략팀/SKB</cp:lastModifiedBy>
  <cp:revision>6</cp:revision>
  <dcterms:created xsi:type="dcterms:W3CDTF">2026-07-14T07:43:00Z</dcterms:created>
  <dcterms:modified xsi:type="dcterms:W3CDTF">2026-07-21T04:58:00Z</dcterms:modified>
</cp:coreProperties>
</file>